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B0" w:rsidRDefault="00C362B0" w:rsidP="00C362B0">
      <w:r>
        <w:t>Chapter 19 exam review</w:t>
      </w:r>
    </w:p>
    <w:p w:rsidR="00C362B0" w:rsidRDefault="00C362B0" w:rsidP="00C362B0">
      <w:r>
        <w:t>Key Terms &amp; Figures</w:t>
      </w:r>
    </w:p>
    <w:p w:rsidR="00C362B0" w:rsidRDefault="00C362B0" w:rsidP="00C362B0">
      <w:pPr>
        <w:numPr>
          <w:ilvl w:val="0"/>
          <w:numId w:val="2"/>
        </w:numPr>
        <w:sectPr w:rsidR="00C362B0" w:rsidSect="00C362B0">
          <w:pgSz w:w="12240" w:h="15840"/>
          <w:pgMar w:top="1440" w:right="1800" w:bottom="1440" w:left="1800" w:header="720" w:footer="720" w:gutter="0"/>
          <w:cols w:space="720"/>
          <w:docGrid w:linePitch="360"/>
        </w:sectPr>
      </w:pPr>
    </w:p>
    <w:p w:rsidR="00C362B0" w:rsidRDefault="00C362B0" w:rsidP="00C362B0">
      <w:proofErr w:type="gramStart"/>
      <w:r>
        <w:lastRenderedPageBreak/>
        <w:t>sweatshop</w:t>
      </w:r>
      <w:proofErr w:type="gramEnd"/>
    </w:p>
    <w:p w:rsidR="00C362B0" w:rsidRDefault="00C362B0" w:rsidP="00C362B0">
      <w:proofErr w:type="gramStart"/>
      <w:r>
        <w:t>philanthropy</w:t>
      </w:r>
      <w:proofErr w:type="gramEnd"/>
    </w:p>
    <w:p w:rsidR="00C362B0" w:rsidRDefault="00C362B0" w:rsidP="00C362B0">
      <w:proofErr w:type="gramStart"/>
      <w:r>
        <w:t>trade</w:t>
      </w:r>
      <w:proofErr w:type="gramEnd"/>
      <w:r>
        <w:t xml:space="preserve"> union</w:t>
      </w:r>
    </w:p>
    <w:p w:rsidR="00C362B0" w:rsidRDefault="00C362B0" w:rsidP="00C362B0">
      <w:r>
        <w:t>Andrew Carnegie</w:t>
      </w:r>
    </w:p>
    <w:p w:rsidR="00C362B0" w:rsidRDefault="00C362B0" w:rsidP="00C362B0">
      <w:r>
        <w:t>Standard gauge</w:t>
      </w:r>
    </w:p>
    <w:p w:rsidR="00C362B0" w:rsidRDefault="00C362B0" w:rsidP="00C362B0">
      <w:r>
        <w:t>Assembly line</w:t>
      </w:r>
    </w:p>
    <w:p w:rsidR="00C362B0" w:rsidRDefault="00C362B0" w:rsidP="00C362B0">
      <w:r>
        <w:t>Rebate</w:t>
      </w:r>
    </w:p>
    <w:p w:rsidR="00C362B0" w:rsidRDefault="00C362B0" w:rsidP="00C362B0">
      <w:r>
        <w:t>Corporation</w:t>
      </w:r>
    </w:p>
    <w:p w:rsidR="00C362B0" w:rsidRDefault="00C362B0" w:rsidP="00C362B0">
      <w:r>
        <w:t>Pool</w:t>
      </w:r>
    </w:p>
    <w:p w:rsidR="00C362B0" w:rsidRDefault="00C362B0" w:rsidP="00C362B0">
      <w:r>
        <w:t>Cornelius Vanderbilt</w:t>
      </w:r>
    </w:p>
    <w:p w:rsidR="00C362B0" w:rsidRDefault="00C362B0" w:rsidP="00C362B0">
      <w:r>
        <w:t>Dividend</w:t>
      </w:r>
    </w:p>
    <w:p w:rsidR="00C362B0" w:rsidRDefault="00C362B0" w:rsidP="00C362B0">
      <w:r>
        <w:t>Horizontal integration</w:t>
      </w:r>
    </w:p>
    <w:p w:rsidR="00C362B0" w:rsidRDefault="00C362B0" w:rsidP="00C362B0">
      <w:r>
        <w:t xml:space="preserve">Vertical </w:t>
      </w:r>
      <w:r>
        <w:t>integration</w:t>
      </w:r>
    </w:p>
    <w:p w:rsidR="00C362B0" w:rsidRDefault="00C362B0" w:rsidP="00C362B0">
      <w:r>
        <w:t>Monopoly</w:t>
      </w:r>
    </w:p>
    <w:p w:rsidR="00C362B0" w:rsidRDefault="00C362B0" w:rsidP="00C362B0">
      <w:r>
        <w:t>Social Darwinism</w:t>
      </w:r>
    </w:p>
    <w:p w:rsidR="00C362B0" w:rsidRDefault="00C362B0" w:rsidP="00C362B0">
      <w:r>
        <w:t>Knights of Labor</w:t>
      </w:r>
    </w:p>
    <w:p w:rsidR="00C362B0" w:rsidRDefault="00C362B0" w:rsidP="00C362B0">
      <w:r>
        <w:t xml:space="preserve">Alexander </w:t>
      </w:r>
      <w:r>
        <w:t>Graham Bell</w:t>
      </w:r>
    </w:p>
    <w:p w:rsidR="00C362B0" w:rsidRDefault="00C362B0" w:rsidP="00C362B0">
      <w:r>
        <w:t>Laissez-faire</w:t>
      </w:r>
    </w:p>
    <w:p w:rsidR="00C362B0" w:rsidRDefault="00C362B0" w:rsidP="00C362B0">
      <w:r>
        <w:t>Eugene V. Debs</w:t>
      </w:r>
    </w:p>
    <w:p w:rsidR="00C362B0" w:rsidRDefault="00C362B0" w:rsidP="00C362B0">
      <w:r>
        <w:t>Collective bargaining</w:t>
      </w:r>
    </w:p>
    <w:p w:rsidR="00C362B0" w:rsidRDefault="00C362B0" w:rsidP="00C362B0"/>
    <w:p w:rsidR="00C362B0" w:rsidRDefault="00C362B0" w:rsidP="00C362B0">
      <w:r>
        <w:t>Topics for essay – prep three</w:t>
      </w:r>
      <w:bookmarkStart w:id="0" w:name="_GoBack"/>
      <w:bookmarkEnd w:id="0"/>
    </w:p>
    <w:p w:rsidR="00C362B0" w:rsidRDefault="00C362B0" w:rsidP="00C362B0">
      <w:pPr>
        <w:numPr>
          <w:ilvl w:val="0"/>
          <w:numId w:val="1"/>
        </w:numPr>
      </w:pPr>
      <w:r>
        <w:t>Choosing either Carnegie or Rockefeller define the terms captains of industry and robber barons and explain how either man could fit in both of the two categories.</w:t>
      </w:r>
    </w:p>
    <w:p w:rsidR="00C362B0" w:rsidRDefault="00C362B0" w:rsidP="00C362B0">
      <w:pPr>
        <w:ind w:left="360"/>
      </w:pPr>
    </w:p>
    <w:p w:rsidR="00C362B0" w:rsidRDefault="00C362B0" w:rsidP="00C362B0">
      <w:pPr>
        <w:numPr>
          <w:ilvl w:val="0"/>
          <w:numId w:val="1"/>
        </w:numPr>
      </w:pPr>
      <w:r>
        <w:t xml:space="preserve">How did companies use stocks/ shares to create trusts to create </w:t>
      </w:r>
      <w:proofErr w:type="gramStart"/>
      <w:r>
        <w:t>monopolies.</w:t>
      </w:r>
      <w:proofErr w:type="gramEnd"/>
    </w:p>
    <w:p w:rsidR="00C362B0" w:rsidRDefault="00C362B0" w:rsidP="00C362B0">
      <w:pPr>
        <w:ind w:left="360"/>
      </w:pPr>
    </w:p>
    <w:p w:rsidR="00C362B0" w:rsidRDefault="00C362B0" w:rsidP="00C362B0">
      <w:pPr>
        <w:numPr>
          <w:ilvl w:val="0"/>
          <w:numId w:val="1"/>
        </w:numPr>
      </w:pPr>
      <w:r>
        <w:t>Using the Triangle Shirtwaist Company as an example, explain the working conditions and work expectations faced by the common American urban worker and how that led to the rise of labor unions.</w:t>
      </w:r>
    </w:p>
    <w:p w:rsidR="00C362B0" w:rsidRDefault="00C362B0" w:rsidP="00C362B0">
      <w:pPr>
        <w:ind w:left="360"/>
      </w:pPr>
    </w:p>
    <w:p w:rsidR="00C362B0" w:rsidRDefault="00C362B0" w:rsidP="00C362B0">
      <w:pPr>
        <w:numPr>
          <w:ilvl w:val="0"/>
          <w:numId w:val="1"/>
        </w:numPr>
      </w:pPr>
      <w:r>
        <w:t>Describe the average strike &amp; how those strikes were resolved in this time period. Using two specific examples of strikes, explain what events led unions to lose public support and effectiveness at the end of the 1890’s and the early 1900’s</w:t>
      </w:r>
      <w:proofErr w:type="gramStart"/>
      <w:r>
        <w:t>..</w:t>
      </w:r>
      <w:proofErr w:type="gramEnd"/>
    </w:p>
    <w:p w:rsidR="00C362B0" w:rsidRDefault="00C362B0" w:rsidP="00C362B0"/>
    <w:p w:rsidR="00C362B0" w:rsidRDefault="00C362B0" w:rsidP="00C362B0">
      <w:pPr>
        <w:numPr>
          <w:ilvl w:val="0"/>
          <w:numId w:val="1"/>
        </w:numPr>
      </w:pPr>
      <w:r>
        <w:t xml:space="preserve">What did the </w:t>
      </w:r>
      <w:smartTag w:uri="urn:schemas-microsoft-com:office:smarttags" w:element="place">
        <w:smartTag w:uri="urn:schemas-microsoft-com:office:smarttags" w:element="country-region">
          <w:r>
            <w:t>U.S.</w:t>
          </w:r>
        </w:smartTag>
      </w:smartTag>
      <w:r>
        <w:t xml:space="preserve"> government do to attempt to regulate big business as a response to public outcry? Was it effective?</w:t>
      </w:r>
    </w:p>
    <w:p w:rsidR="00C362B0" w:rsidRDefault="00C362B0" w:rsidP="00C362B0">
      <w:pPr>
        <w:ind w:left="360"/>
      </w:pPr>
    </w:p>
    <w:p w:rsidR="00C362B0" w:rsidRDefault="00C362B0" w:rsidP="00C362B0">
      <w:pPr>
        <w:ind w:left="360"/>
      </w:pPr>
      <w:r>
        <w:t>6 (BIG IDEA) – Explain how the ideology of the time led to the two main competing economic systems in regard to business and labor unions!</w:t>
      </w:r>
    </w:p>
    <w:p w:rsidR="00C362B0" w:rsidRDefault="00C362B0" w:rsidP="00C362B0"/>
    <w:p w:rsidR="00C362B0" w:rsidRDefault="00C362B0" w:rsidP="00C362B0">
      <w:pPr>
        <w:sectPr w:rsidR="00C362B0" w:rsidSect="00C362B0">
          <w:type w:val="continuous"/>
          <w:pgSz w:w="12240" w:h="15840"/>
          <w:pgMar w:top="1440" w:right="1800" w:bottom="1440" w:left="1800" w:header="720" w:footer="720" w:gutter="0"/>
          <w:cols w:space="720"/>
          <w:docGrid w:linePitch="360"/>
        </w:sectPr>
      </w:pPr>
    </w:p>
    <w:p w:rsidR="00C362B0" w:rsidRDefault="00C362B0" w:rsidP="00C362B0">
      <w:pPr>
        <w:sectPr w:rsidR="00C362B0" w:rsidSect="00C362B0">
          <w:pgSz w:w="12240" w:h="15840"/>
          <w:pgMar w:top="1440" w:right="1800" w:bottom="1440" w:left="1800" w:header="720" w:footer="720" w:gutter="0"/>
          <w:cols w:space="720"/>
          <w:docGrid w:linePitch="360"/>
        </w:sectPr>
      </w:pPr>
    </w:p>
    <w:p w:rsidR="00C362B0" w:rsidRDefault="00C362B0" w:rsidP="00C362B0"/>
    <w:sectPr w:rsidR="00C362B0" w:rsidSect="00C362B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AC" w:rsidRDefault="001916AC" w:rsidP="00C362B0">
      <w:r>
        <w:separator/>
      </w:r>
    </w:p>
  </w:endnote>
  <w:endnote w:type="continuationSeparator" w:id="0">
    <w:p w:rsidR="001916AC" w:rsidRDefault="001916AC" w:rsidP="00C3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AC" w:rsidRDefault="001916AC" w:rsidP="00C362B0">
      <w:r>
        <w:separator/>
      </w:r>
    </w:p>
  </w:footnote>
  <w:footnote w:type="continuationSeparator" w:id="0">
    <w:p w:rsidR="001916AC" w:rsidRDefault="001916AC" w:rsidP="00C36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DED"/>
    <w:multiLevelType w:val="hybridMultilevel"/>
    <w:tmpl w:val="1200FF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054C0A"/>
    <w:multiLevelType w:val="hybridMultilevel"/>
    <w:tmpl w:val="66F89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B0"/>
    <w:rsid w:val="001916AC"/>
    <w:rsid w:val="00695430"/>
    <w:rsid w:val="00C3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2B0"/>
    <w:pPr>
      <w:tabs>
        <w:tab w:val="center" w:pos="4680"/>
        <w:tab w:val="right" w:pos="9360"/>
      </w:tabs>
    </w:pPr>
  </w:style>
  <w:style w:type="character" w:customStyle="1" w:styleId="HeaderChar">
    <w:name w:val="Header Char"/>
    <w:basedOn w:val="DefaultParagraphFont"/>
    <w:link w:val="Header"/>
    <w:uiPriority w:val="99"/>
    <w:rsid w:val="00C362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62B0"/>
    <w:pPr>
      <w:tabs>
        <w:tab w:val="center" w:pos="4680"/>
        <w:tab w:val="right" w:pos="9360"/>
      </w:tabs>
    </w:pPr>
  </w:style>
  <w:style w:type="character" w:customStyle="1" w:styleId="FooterChar">
    <w:name w:val="Footer Char"/>
    <w:basedOn w:val="DefaultParagraphFont"/>
    <w:link w:val="Footer"/>
    <w:uiPriority w:val="99"/>
    <w:rsid w:val="00C362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2B0"/>
    <w:pPr>
      <w:tabs>
        <w:tab w:val="center" w:pos="4680"/>
        <w:tab w:val="right" w:pos="9360"/>
      </w:tabs>
    </w:pPr>
  </w:style>
  <w:style w:type="character" w:customStyle="1" w:styleId="HeaderChar">
    <w:name w:val="Header Char"/>
    <w:basedOn w:val="DefaultParagraphFont"/>
    <w:link w:val="Header"/>
    <w:uiPriority w:val="99"/>
    <w:rsid w:val="00C362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62B0"/>
    <w:pPr>
      <w:tabs>
        <w:tab w:val="center" w:pos="4680"/>
        <w:tab w:val="right" w:pos="9360"/>
      </w:tabs>
    </w:pPr>
  </w:style>
  <w:style w:type="character" w:customStyle="1" w:styleId="FooterChar">
    <w:name w:val="Footer Char"/>
    <w:basedOn w:val="DefaultParagraphFont"/>
    <w:link w:val="Footer"/>
    <w:uiPriority w:val="99"/>
    <w:rsid w:val="00C362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2013-11-13T01:39:00Z</dcterms:created>
  <dcterms:modified xsi:type="dcterms:W3CDTF">2013-11-13T01:57:00Z</dcterms:modified>
</cp:coreProperties>
</file>