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65" w:rsidRDefault="005F6D65" w:rsidP="005F6D65">
      <w:pPr>
        <w:ind w:left="360"/>
      </w:pPr>
      <w:r>
        <w:t>Chapter 19 – Big Business and the Gilded Age Study Guide</w:t>
      </w:r>
    </w:p>
    <w:p w:rsidR="005F6D65" w:rsidRDefault="005F6D65" w:rsidP="005F6D65">
      <w:pPr>
        <w:ind w:left="360"/>
      </w:pPr>
    </w:p>
    <w:p w:rsidR="005F6D65" w:rsidRDefault="005F6D65" w:rsidP="005F6D65">
      <w:pPr>
        <w:ind w:left="360"/>
      </w:pPr>
      <w:r>
        <w:t>Essay prompts – I would prepare three</w:t>
      </w:r>
    </w:p>
    <w:p w:rsidR="005F6D65" w:rsidRDefault="005F6D65" w:rsidP="005F6D65">
      <w:pPr>
        <w:numPr>
          <w:ilvl w:val="0"/>
          <w:numId w:val="2"/>
        </w:numPr>
      </w:pPr>
      <w:r>
        <w:t>Choosing both Carnegie or Rockefeller define the terms captains of industry and robber barons and explain how either man could fit in both of the two categories.</w:t>
      </w:r>
    </w:p>
    <w:p w:rsidR="005F6D65" w:rsidRDefault="005F6D65" w:rsidP="005F6D65"/>
    <w:p w:rsidR="005F6D65" w:rsidRDefault="005F6D65" w:rsidP="005F6D65">
      <w:pPr>
        <w:numPr>
          <w:ilvl w:val="0"/>
          <w:numId w:val="2"/>
        </w:numPr>
      </w:pPr>
      <w:r>
        <w:t>Using the Triangle Shirtwaist Company as an example, explain the working conditions and work expectations faced by the common American urban worker and how that led to the rise of labor unions.</w:t>
      </w:r>
    </w:p>
    <w:p w:rsidR="005F6D65" w:rsidRDefault="005F6D65" w:rsidP="005F6D65">
      <w:pPr>
        <w:ind w:left="360"/>
      </w:pPr>
    </w:p>
    <w:p w:rsidR="005F6D65" w:rsidRDefault="005F6D65" w:rsidP="005F6D65">
      <w:pPr>
        <w:numPr>
          <w:ilvl w:val="0"/>
          <w:numId w:val="2"/>
        </w:numPr>
      </w:pPr>
      <w:r>
        <w:t>Describe the average strike &amp; how those strikes were resolved in this time period. Using two specific examples of strikes, explain what events led unions to lose public support and effectiveness at the end of the 1890’s and the early 1900’s.</w:t>
      </w:r>
    </w:p>
    <w:p w:rsidR="005F6D65" w:rsidRDefault="005F6D65" w:rsidP="005F6D65"/>
    <w:p w:rsidR="005F6D65" w:rsidRDefault="005F6D65" w:rsidP="005F6D65">
      <w:pPr>
        <w:numPr>
          <w:ilvl w:val="0"/>
          <w:numId w:val="2"/>
        </w:numPr>
      </w:pPr>
      <w:r>
        <w:t xml:space="preserve">How did inventors and their inventions affect individuals, society and the economy during the Gilded Age? Use three specific examples. For each example, </w:t>
      </w:r>
      <w:proofErr w:type="gramStart"/>
      <w:r>
        <w:t>be</w:t>
      </w:r>
      <w:proofErr w:type="gramEnd"/>
      <w:r>
        <w:t xml:space="preserve"> sure to explain the impact. </w:t>
      </w:r>
    </w:p>
    <w:p w:rsidR="005F6D65" w:rsidRDefault="005F6D65" w:rsidP="005F6D65"/>
    <w:p w:rsidR="005F6D65" w:rsidRDefault="005F6D65" w:rsidP="005F6D65"/>
    <w:p w:rsidR="005F6D65" w:rsidRDefault="005F6D65" w:rsidP="005F6D65">
      <w:pPr>
        <w:ind w:left="360"/>
      </w:pPr>
      <w:r>
        <w:t xml:space="preserve">Terms and </w:t>
      </w:r>
      <w:proofErr w:type="gramStart"/>
      <w:r>
        <w:t>Concepts  -</w:t>
      </w:r>
      <w:proofErr w:type="gramEnd"/>
      <w:r>
        <w:t xml:space="preserve"> Use word association to study for the Voices from History section</w:t>
      </w:r>
    </w:p>
    <w:p w:rsidR="005F6D65" w:rsidRDefault="005F6D65" w:rsidP="005F6D65"/>
    <w:p w:rsidR="00CB6565" w:rsidRDefault="00CB6565" w:rsidP="005F6D65">
      <w:pPr>
        <w:sectPr w:rsidR="00CB6565" w:rsidSect="005F6D65">
          <w:pgSz w:w="12240" w:h="15840"/>
          <w:pgMar w:top="1440" w:right="1800" w:bottom="1440" w:left="1800" w:header="720" w:footer="720" w:gutter="0"/>
          <w:cols w:space="720"/>
          <w:docGrid w:linePitch="360"/>
        </w:sectPr>
      </w:pPr>
    </w:p>
    <w:p w:rsidR="00CB6565" w:rsidRDefault="00CB6565" w:rsidP="00CB6565">
      <w:pPr>
        <w:ind w:left="360"/>
      </w:pPr>
      <w:proofErr w:type="gramStart"/>
      <w:r>
        <w:lastRenderedPageBreak/>
        <w:t>sweatshop</w:t>
      </w:r>
      <w:proofErr w:type="gramEnd"/>
    </w:p>
    <w:p w:rsidR="00CB6565" w:rsidRDefault="00CB6565" w:rsidP="00CB6565">
      <w:pPr>
        <w:ind w:left="360"/>
      </w:pPr>
      <w:proofErr w:type="gramStart"/>
      <w:r>
        <w:t>philanthropy</w:t>
      </w:r>
      <w:proofErr w:type="gramEnd"/>
    </w:p>
    <w:p w:rsidR="00CB6565" w:rsidRDefault="00CB6565" w:rsidP="00CB6565">
      <w:pPr>
        <w:ind w:left="360"/>
      </w:pPr>
      <w:proofErr w:type="gramStart"/>
      <w:r>
        <w:t>trade</w:t>
      </w:r>
      <w:proofErr w:type="gramEnd"/>
      <w:r>
        <w:t xml:space="preserve"> union</w:t>
      </w:r>
    </w:p>
    <w:p w:rsidR="00CB6565" w:rsidRDefault="00CB6565" w:rsidP="00CB6565">
      <w:pPr>
        <w:ind w:left="360"/>
      </w:pPr>
      <w:r>
        <w:t>Andrew Carnegie</w:t>
      </w:r>
    </w:p>
    <w:p w:rsidR="00CB6565" w:rsidRDefault="00CB6565" w:rsidP="00CB6565">
      <w:pPr>
        <w:ind w:left="360"/>
      </w:pPr>
      <w:r>
        <w:t>Standard gauge</w:t>
      </w:r>
    </w:p>
    <w:p w:rsidR="00CB6565" w:rsidRDefault="00CB6565" w:rsidP="00CB6565">
      <w:pPr>
        <w:ind w:left="360"/>
      </w:pPr>
      <w:r>
        <w:t>Assembly line</w:t>
      </w:r>
    </w:p>
    <w:p w:rsidR="00CB6565" w:rsidRDefault="00CB6565" w:rsidP="00CB6565">
      <w:pPr>
        <w:ind w:left="360"/>
      </w:pPr>
      <w:r>
        <w:t>Rebate</w:t>
      </w:r>
    </w:p>
    <w:p w:rsidR="00CB6565" w:rsidRDefault="00CB6565" w:rsidP="00CB6565">
      <w:pPr>
        <w:ind w:left="360"/>
      </w:pPr>
      <w:r>
        <w:t>Corporation</w:t>
      </w:r>
    </w:p>
    <w:p w:rsidR="00CB6565" w:rsidRDefault="00CB6565" w:rsidP="00CB6565">
      <w:pPr>
        <w:ind w:left="360"/>
      </w:pPr>
      <w:r>
        <w:lastRenderedPageBreak/>
        <w:t>Pool</w:t>
      </w:r>
    </w:p>
    <w:p w:rsidR="00CB6565" w:rsidRDefault="00CB6565" w:rsidP="00CB6565">
      <w:pPr>
        <w:ind w:left="360"/>
      </w:pPr>
      <w:r>
        <w:t>Cornelius Vanderbilt</w:t>
      </w:r>
    </w:p>
    <w:p w:rsidR="00CB6565" w:rsidRDefault="00CB6565" w:rsidP="00CB6565">
      <w:pPr>
        <w:ind w:left="360"/>
      </w:pPr>
      <w:r>
        <w:t>D</w:t>
      </w:r>
      <w:r>
        <w:t>ividend</w:t>
      </w:r>
    </w:p>
    <w:p w:rsidR="00CB6565" w:rsidRDefault="00CB6565" w:rsidP="00CB6565">
      <w:pPr>
        <w:ind w:left="360"/>
      </w:pPr>
      <w:r>
        <w:t>Horizontal integration</w:t>
      </w:r>
    </w:p>
    <w:p w:rsidR="00CB6565" w:rsidRDefault="00CB6565" w:rsidP="00CB6565">
      <w:pPr>
        <w:ind w:left="360"/>
      </w:pPr>
      <w:r>
        <w:t>Vertical integration</w:t>
      </w:r>
    </w:p>
    <w:p w:rsidR="00CB6565" w:rsidRDefault="00CB6565" w:rsidP="00CB6565">
      <w:pPr>
        <w:ind w:left="360"/>
      </w:pPr>
      <w:r>
        <w:t>Monopoly</w:t>
      </w:r>
    </w:p>
    <w:p w:rsidR="00CB6565" w:rsidRDefault="00CB6565" w:rsidP="00CB6565">
      <w:pPr>
        <w:ind w:left="360"/>
      </w:pPr>
      <w:r>
        <w:t>Social Darwinism</w:t>
      </w:r>
    </w:p>
    <w:p w:rsidR="00CB6565" w:rsidRDefault="00CB6565" w:rsidP="00CB6565">
      <w:pPr>
        <w:ind w:left="360"/>
      </w:pPr>
      <w:r>
        <w:lastRenderedPageBreak/>
        <w:t>Knights of Labor</w:t>
      </w:r>
    </w:p>
    <w:p w:rsidR="00CB6565" w:rsidRDefault="00CB6565" w:rsidP="00CB6565">
      <w:pPr>
        <w:ind w:left="360"/>
      </w:pPr>
      <w:r>
        <w:t>Alexander Graham Bell</w:t>
      </w:r>
    </w:p>
    <w:p w:rsidR="00CB6565" w:rsidRDefault="00CB6565" w:rsidP="00CB6565">
      <w:pPr>
        <w:ind w:left="360"/>
      </w:pPr>
      <w:r>
        <w:t>Laissez-faire</w:t>
      </w:r>
    </w:p>
    <w:p w:rsidR="00CB6565" w:rsidRDefault="00CB6565" w:rsidP="00CB6565">
      <w:pPr>
        <w:ind w:left="360"/>
      </w:pPr>
      <w:r>
        <w:t>Eugene V. Debs</w:t>
      </w:r>
    </w:p>
    <w:p w:rsidR="00CB6565" w:rsidRDefault="00CB6565" w:rsidP="00CB6565">
      <w:pPr>
        <w:ind w:left="360"/>
        <w:sectPr w:rsidR="00CB6565" w:rsidSect="00B05878">
          <w:type w:val="continuous"/>
          <w:pgSz w:w="12240" w:h="15840"/>
          <w:pgMar w:top="1440" w:right="1800" w:bottom="1440" w:left="1800" w:header="720" w:footer="720" w:gutter="0"/>
          <w:cols w:num="3" w:space="720" w:equalWidth="0">
            <w:col w:w="2400" w:space="720"/>
            <w:col w:w="2400" w:space="720"/>
            <w:col w:w="2400"/>
          </w:cols>
          <w:docGrid w:linePitch="360"/>
        </w:sectPr>
      </w:pPr>
      <w:bookmarkStart w:id="0" w:name="_GoBack"/>
      <w:bookmarkEnd w:id="0"/>
      <w:r>
        <w:t>Collective bargaining</w:t>
      </w:r>
    </w:p>
    <w:p w:rsidR="00CB6565" w:rsidRDefault="00CB6565" w:rsidP="005F6D65">
      <w:pPr>
        <w:sectPr w:rsidR="00CB6565" w:rsidSect="00CB6565">
          <w:type w:val="continuous"/>
          <w:pgSz w:w="12240" w:h="15840"/>
          <w:pgMar w:top="1440" w:right="1800" w:bottom="1440" w:left="1800" w:header="720" w:footer="720" w:gutter="0"/>
          <w:cols w:space="720"/>
          <w:docGrid w:linePitch="360"/>
        </w:sectPr>
      </w:pPr>
    </w:p>
    <w:p w:rsidR="005F6D65" w:rsidRDefault="005F6D65" w:rsidP="005F6D65"/>
    <w:p w:rsidR="00C216F6" w:rsidRDefault="00C216F6"/>
    <w:sectPr w:rsidR="00C21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DED"/>
    <w:multiLevelType w:val="hybridMultilevel"/>
    <w:tmpl w:val="1200FF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054C0A"/>
    <w:multiLevelType w:val="hybridMultilevel"/>
    <w:tmpl w:val="66F89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65"/>
    <w:rsid w:val="005F6D65"/>
    <w:rsid w:val="00C216F6"/>
    <w:rsid w:val="00CB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2014-10-24T14:44:00Z</dcterms:created>
  <dcterms:modified xsi:type="dcterms:W3CDTF">2014-10-24T15:00:00Z</dcterms:modified>
</cp:coreProperties>
</file>